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791" w14:textId="312E859F" w:rsidR="003128BF" w:rsidRDefault="003128BF" w:rsidP="003128BF">
      <w:pPr>
        <w:pStyle w:val="NormalWeb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1A8224" wp14:editId="41A98BF2">
            <wp:extent cx="1120140" cy="767503"/>
            <wp:effectExtent l="0" t="0" r="3810" b="0"/>
            <wp:docPr id="673836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68" cy="77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54B8" w14:textId="6A5FD2B9" w:rsidR="00C8558A" w:rsidRDefault="00C8558A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558A">
        <w:rPr>
          <w:b/>
          <w:sz w:val="28"/>
          <w:szCs w:val="28"/>
        </w:rPr>
        <w:t>Spectacular Bourbon Basket</w:t>
      </w:r>
      <w:r>
        <w:rPr>
          <w:b/>
          <w:sz w:val="28"/>
          <w:szCs w:val="28"/>
        </w:rPr>
        <w:t xml:space="preserve"> Raffle</w:t>
      </w:r>
    </w:p>
    <w:p w14:paraId="1966A74E" w14:textId="4EE2891E" w:rsidR="003D3B63" w:rsidRDefault="003D3B63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Tickets are $75 a</w:t>
      </w:r>
      <w:r w:rsidR="00B845E7">
        <w:rPr>
          <w:b/>
          <w:sz w:val="28"/>
          <w:szCs w:val="28"/>
        </w:rPr>
        <w:t xml:space="preserve"> </w:t>
      </w:r>
      <w:proofErr w:type="gramStart"/>
      <w:r w:rsidR="00B845E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iece</w:t>
      </w:r>
      <w:proofErr w:type="gramEnd"/>
    </w:p>
    <w:p w14:paraId="594A270E" w14:textId="6A5D63C2" w:rsidR="003D3B63" w:rsidRDefault="003D3B63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Only 100 tickets will be </w:t>
      </w:r>
      <w:proofErr w:type="gramStart"/>
      <w:r w:rsidR="00B845E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old</w:t>
      </w:r>
      <w:proofErr w:type="gramEnd"/>
    </w:p>
    <w:p w14:paraId="53FC88AC" w14:textId="03A89C1F" w:rsidR="003D3B63" w:rsidRDefault="00C8558A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Valued</w:t>
      </w:r>
      <w:r w:rsidR="00127EC5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over </w:t>
      </w:r>
      <w:proofErr w:type="gramStart"/>
      <w:r>
        <w:rPr>
          <w:b/>
          <w:sz w:val="28"/>
          <w:szCs w:val="28"/>
        </w:rPr>
        <w:t>$</w:t>
      </w:r>
      <w:r w:rsidR="003D3B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</w:t>
      </w:r>
      <w:proofErr w:type="gramEnd"/>
      <w:r>
        <w:rPr>
          <w:b/>
          <w:sz w:val="28"/>
          <w:szCs w:val="28"/>
        </w:rPr>
        <w:t xml:space="preserve">          </w:t>
      </w:r>
    </w:p>
    <w:p w14:paraId="0946E047" w14:textId="725CFCED" w:rsidR="00C8558A" w:rsidRDefault="00C8558A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3B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Bourbons</w:t>
      </w:r>
      <w:r w:rsidR="003D3B63">
        <w:rPr>
          <w:b/>
          <w:sz w:val="28"/>
          <w:szCs w:val="28"/>
        </w:rPr>
        <w:t xml:space="preserve">, </w:t>
      </w:r>
      <w:r w:rsidR="00B845E7">
        <w:rPr>
          <w:b/>
          <w:sz w:val="28"/>
          <w:szCs w:val="28"/>
        </w:rPr>
        <w:t>Angel</w:t>
      </w:r>
      <w:r w:rsidR="00124E3C">
        <w:rPr>
          <w:b/>
          <w:sz w:val="28"/>
          <w:szCs w:val="28"/>
        </w:rPr>
        <w:t>’</w:t>
      </w:r>
      <w:r w:rsidR="00B845E7">
        <w:rPr>
          <w:b/>
          <w:sz w:val="28"/>
          <w:szCs w:val="28"/>
        </w:rPr>
        <w:t>s Envy Honey</w:t>
      </w:r>
      <w:r w:rsidR="00124E3C">
        <w:rPr>
          <w:b/>
          <w:sz w:val="28"/>
          <w:szCs w:val="28"/>
        </w:rPr>
        <w:t xml:space="preserve">, </w:t>
      </w:r>
      <w:r w:rsidR="00127EC5">
        <w:rPr>
          <w:b/>
          <w:sz w:val="28"/>
          <w:szCs w:val="28"/>
        </w:rPr>
        <w:t>T</w:t>
      </w:r>
      <w:r w:rsidR="003D3B63">
        <w:rPr>
          <w:b/>
          <w:sz w:val="28"/>
          <w:szCs w:val="28"/>
        </w:rPr>
        <w:t xml:space="preserve">umbler </w:t>
      </w:r>
      <w:r w:rsidR="00127EC5">
        <w:rPr>
          <w:b/>
          <w:sz w:val="28"/>
          <w:szCs w:val="28"/>
        </w:rPr>
        <w:t>G</w:t>
      </w:r>
      <w:r w:rsidR="003D3B63">
        <w:rPr>
          <w:b/>
          <w:sz w:val="28"/>
          <w:szCs w:val="28"/>
        </w:rPr>
        <w:t>lasses</w:t>
      </w:r>
      <w:r w:rsidR="00124E3C">
        <w:rPr>
          <w:b/>
          <w:sz w:val="28"/>
          <w:szCs w:val="28"/>
        </w:rPr>
        <w:t xml:space="preserve"> all Displayed in a Half Bourbon Barrel</w:t>
      </w:r>
      <w:r w:rsidR="003D3B63">
        <w:rPr>
          <w:b/>
          <w:sz w:val="28"/>
          <w:szCs w:val="28"/>
        </w:rPr>
        <w:t xml:space="preserve"> </w:t>
      </w:r>
    </w:p>
    <w:p w14:paraId="1342AAE9" w14:textId="37C11F8D" w:rsidR="00A74401" w:rsidRDefault="00A74401" w:rsidP="00C855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Donated by Principal Rohr and School Parent</w:t>
      </w:r>
      <w:r w:rsidR="0000483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Matt Ryan</w:t>
      </w:r>
      <w:r w:rsidR="0000483B">
        <w:rPr>
          <w:b/>
          <w:sz w:val="28"/>
          <w:szCs w:val="28"/>
        </w:rPr>
        <w:t xml:space="preserve"> &amp; Tim Marks</w:t>
      </w:r>
    </w:p>
    <w:p w14:paraId="7F16B791" w14:textId="4E6E96F5" w:rsidR="00C8558A" w:rsidRDefault="00F66780" w:rsidP="00F66780">
      <w:pPr>
        <w:pStyle w:val="NormalWeb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F40AD2" wp14:editId="0F7975D1">
            <wp:extent cx="2209800" cy="1657350"/>
            <wp:effectExtent l="0" t="0" r="0" b="0"/>
            <wp:docPr id="493526825" name="Picture 1" descr="A group of bottles of alcohol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26825" name="Picture 1" descr="A group of bottles of alcohol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2339" w14:textId="3647356A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Willet Pot Still Reserve</w:t>
      </w:r>
    </w:p>
    <w:p w14:paraId="328D0AC3" w14:textId="265E93E0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Bookers – 2023-2 “Apprentice Batch”</w:t>
      </w:r>
    </w:p>
    <w:p w14:paraId="67E2B880" w14:textId="2F4CA801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Weller Antique 107</w:t>
      </w:r>
    </w:p>
    <w:p w14:paraId="7FCCE249" w14:textId="6E7D46C5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Angel</w:t>
      </w:r>
      <w:r w:rsidR="00124E3C">
        <w:t>’</w:t>
      </w:r>
      <w:r>
        <w:t>s Envy Private Selection 2022 Barrel Proof</w:t>
      </w:r>
    </w:p>
    <w:p w14:paraId="7211F7E9" w14:textId="07B13CCB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Sazerac Rye</w:t>
      </w:r>
    </w:p>
    <w:p w14:paraId="3660AD57" w14:textId="73B93AEF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 xml:space="preserve">Henry McKenna Single Barrel Bottled in Bond 10 </w:t>
      </w:r>
      <w:proofErr w:type="gramStart"/>
      <w:r>
        <w:t>year</w:t>
      </w:r>
      <w:proofErr w:type="gramEnd"/>
    </w:p>
    <w:p w14:paraId="67E68301" w14:textId="77777777" w:rsidR="003D3B63" w:rsidRDefault="003D3B63" w:rsidP="009A569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George Dickel Hand Selected 9-year Small Batch</w:t>
      </w:r>
    </w:p>
    <w:p w14:paraId="6F933630" w14:textId="228C6468" w:rsidR="00C8558A" w:rsidRDefault="003D3B63" w:rsidP="009A569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Traverse City Straight Rye Barrel Proof Single Barrel</w:t>
      </w:r>
    </w:p>
    <w:p w14:paraId="7D92BF01" w14:textId="1CC7A892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Larceny Barrel Proof</w:t>
      </w:r>
    </w:p>
    <w:p w14:paraId="01B6750A" w14:textId="7D18D188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Eagle Rare</w:t>
      </w:r>
    </w:p>
    <w:p w14:paraId="4FB4B4DB" w14:textId="7860C74A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Buffalo Trace</w:t>
      </w:r>
    </w:p>
    <w:p w14:paraId="628B268D" w14:textId="3241FDCE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Blanton’s Single Barrel</w:t>
      </w:r>
    </w:p>
    <w:p w14:paraId="0F52DCC5" w14:textId="3C5BD76E" w:rsidR="00C8558A" w:rsidRDefault="003D3B63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1792 Full Proof Single Barrel Select</w:t>
      </w:r>
    </w:p>
    <w:p w14:paraId="198C03AF" w14:textId="67FBE357" w:rsidR="00C8558A" w:rsidRDefault="00C8558A" w:rsidP="00C8558A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 xml:space="preserve">2 </w:t>
      </w:r>
      <w:r w:rsidR="00124E3C">
        <w:t xml:space="preserve">St. Sebastian </w:t>
      </w:r>
      <w:r w:rsidR="003D3B63">
        <w:t>Tumbler G</w:t>
      </w:r>
      <w:r>
        <w:t>lasses</w:t>
      </w:r>
    </w:p>
    <w:p w14:paraId="5063ED6B" w14:textId="58394AD2" w:rsidR="00511D64" w:rsidRDefault="00C8558A" w:rsidP="00013241">
      <w:pPr>
        <w:numPr>
          <w:ilvl w:val="0"/>
          <w:numId w:val="1"/>
        </w:numPr>
        <w:spacing w:before="100" w:beforeAutospacing="1" w:after="100" w:afterAutospacing="1"/>
        <w:jc w:val="center"/>
      </w:pPr>
      <w:r>
        <w:t>Displayed i</w:t>
      </w:r>
      <w:r w:rsidR="00124E3C">
        <w:t>n</w:t>
      </w:r>
      <w:r>
        <w:t xml:space="preserve"> a </w:t>
      </w:r>
      <w:r w:rsidR="00124E3C">
        <w:t>Thirsty Dog H</w:t>
      </w:r>
      <w:r>
        <w:t>alf Bourbon Barrel (priceless</w:t>
      </w:r>
      <w:r w:rsidR="00511D64">
        <w:t>)</w:t>
      </w:r>
    </w:p>
    <w:p w14:paraId="0295ED36" w14:textId="7C06591E" w:rsidR="00511D64" w:rsidRDefault="00511D64" w:rsidP="00511D64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23D6CD7D" wp14:editId="17287B52">
            <wp:extent cx="1036320" cy="1036320"/>
            <wp:effectExtent l="0" t="0" r="0" b="0"/>
            <wp:docPr id="1999312343" name="Picture 2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12343" name="Picture 2" descr="A qr code with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C590" w14:textId="77777777" w:rsidR="00511D64" w:rsidRDefault="00511D64" w:rsidP="00511D64">
      <w:pPr>
        <w:spacing w:before="100" w:beforeAutospacing="1" w:after="100" w:afterAutospacing="1"/>
        <w:jc w:val="center"/>
      </w:pPr>
    </w:p>
    <w:p w14:paraId="6B0D26CE" w14:textId="77777777" w:rsidR="00C8558A" w:rsidRDefault="00C8558A" w:rsidP="00C8558A">
      <w:pPr>
        <w:spacing w:before="100" w:beforeAutospacing="1" w:after="100" w:afterAutospacing="1"/>
      </w:pPr>
    </w:p>
    <w:p w14:paraId="72969535" w14:textId="77777777" w:rsidR="005B6983" w:rsidRPr="00C8558A" w:rsidRDefault="005B6983" w:rsidP="00C8558A"/>
    <w:sectPr w:rsidR="005B6983" w:rsidRPr="00C8558A" w:rsidSect="002E5C48">
      <w:pgSz w:w="12240" w:h="15840"/>
      <w:pgMar w:top="720" w:right="1008" w:bottom="432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0124"/>
    <w:multiLevelType w:val="multilevel"/>
    <w:tmpl w:val="DD1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1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8A"/>
    <w:rsid w:val="0000483B"/>
    <w:rsid w:val="00124E3C"/>
    <w:rsid w:val="00127EC5"/>
    <w:rsid w:val="002E5C48"/>
    <w:rsid w:val="003128BF"/>
    <w:rsid w:val="003D3B63"/>
    <w:rsid w:val="004E16C2"/>
    <w:rsid w:val="00511D64"/>
    <w:rsid w:val="00513306"/>
    <w:rsid w:val="005B6983"/>
    <w:rsid w:val="00657C95"/>
    <w:rsid w:val="00A74401"/>
    <w:rsid w:val="00AD38CD"/>
    <w:rsid w:val="00B845E7"/>
    <w:rsid w:val="00C8558A"/>
    <w:rsid w:val="00E827C1"/>
    <w:rsid w:val="00F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8A96"/>
  <w15:chartTrackingRefBased/>
  <w15:docId w15:val="{16335FEB-DF48-469B-AD9B-F4BCCF0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BF"/>
  </w:style>
  <w:style w:type="paragraph" w:styleId="Heading1">
    <w:name w:val="heading 1"/>
    <w:basedOn w:val="Normal"/>
    <w:next w:val="Normal"/>
    <w:link w:val="Heading1Char"/>
    <w:uiPriority w:val="9"/>
    <w:qFormat/>
    <w:rsid w:val="003128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5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8B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B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B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B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B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B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B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8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128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28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8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128BF"/>
    <w:rPr>
      <w:b/>
      <w:bCs/>
    </w:rPr>
  </w:style>
  <w:style w:type="character" w:styleId="Emphasis">
    <w:name w:val="Emphasis"/>
    <w:basedOn w:val="DefaultParagraphFont"/>
    <w:uiPriority w:val="20"/>
    <w:qFormat/>
    <w:rsid w:val="003128BF"/>
    <w:rPr>
      <w:i/>
      <w:iCs/>
    </w:rPr>
  </w:style>
  <w:style w:type="paragraph" w:styleId="NoSpacing">
    <w:name w:val="No Spacing"/>
    <w:uiPriority w:val="1"/>
    <w:qFormat/>
    <w:rsid w:val="003128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8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8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8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8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8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28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8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128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128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8BF"/>
    <w:pPr>
      <w:outlineLvl w:val="9"/>
    </w:pPr>
  </w:style>
  <w:style w:type="paragraph" w:styleId="NormalWeb">
    <w:name w:val="Normal (Web)"/>
    <w:basedOn w:val="Normal"/>
    <w:uiPriority w:val="99"/>
    <w:unhideWhenUsed/>
    <w:rsid w:val="0031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Huber</dc:creator>
  <cp:keywords/>
  <dc:description/>
  <cp:lastModifiedBy>Michelle Huber</cp:lastModifiedBy>
  <cp:revision>13</cp:revision>
  <cp:lastPrinted>2024-03-21T12:27:00Z</cp:lastPrinted>
  <dcterms:created xsi:type="dcterms:W3CDTF">2024-03-14T17:26:00Z</dcterms:created>
  <dcterms:modified xsi:type="dcterms:W3CDTF">2024-03-21T12:29:00Z</dcterms:modified>
</cp:coreProperties>
</file>